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DC" w:rsidRDefault="005049DC" w:rsidP="005049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Нормативно-правовые акты для организации учебного процесса магистратуры</w:t>
      </w:r>
    </w:p>
    <w:p w:rsidR="005049DC" w:rsidRDefault="005049DC" w:rsidP="005049D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049DC" w:rsidRDefault="005049DC" w:rsidP="005049DC">
      <w:pPr>
        <w:pStyle w:val="a3"/>
        <w:numPr>
          <w:ilvl w:val="0"/>
          <w:numId w:val="1"/>
        </w:numPr>
      </w:pPr>
      <w:r>
        <w:t xml:space="preserve">Закон Республики Казахстан от 27 июля 2007 года № 319-III «Об образовании» (с изменениями </w:t>
      </w:r>
      <w:r w:rsidR="00CD4D99">
        <w:t xml:space="preserve">и дополнениями по состоянию на </w:t>
      </w:r>
      <w:r>
        <w:t>0</w:t>
      </w:r>
      <w:r w:rsidR="00CD4D99">
        <w:t>9</w:t>
      </w:r>
      <w:r>
        <w:t>.0</w:t>
      </w:r>
      <w:r w:rsidR="00CD4D99">
        <w:t>4</w:t>
      </w:r>
      <w:r>
        <w:t>.20</w:t>
      </w:r>
      <w:r w:rsidR="00CD4D99">
        <w:t>16</w:t>
      </w:r>
      <w:r>
        <w:t xml:space="preserve"> г.); </w:t>
      </w:r>
    </w:p>
    <w:p w:rsidR="005049DC" w:rsidRDefault="005049DC" w:rsidP="005049DC">
      <w:pPr>
        <w:pStyle w:val="a3"/>
        <w:numPr>
          <w:ilvl w:val="0"/>
          <w:numId w:val="1"/>
        </w:numPr>
      </w:pPr>
      <w:r>
        <w:t xml:space="preserve">Закон Республики Казахстан от 18 февраля 2011 года № 407-IV «О науке». </w:t>
      </w:r>
    </w:p>
    <w:p w:rsidR="005049DC" w:rsidRDefault="005049DC" w:rsidP="005049DC">
      <w:pPr>
        <w:pStyle w:val="a3"/>
        <w:numPr>
          <w:ilvl w:val="0"/>
          <w:numId w:val="1"/>
        </w:numPr>
      </w:pPr>
      <w:r>
        <w:t xml:space="preserve">ГОСО РК 5.04.033-2011 Магистратура. Основные положения» Приказ МОН РК от 17 июня 2011 года №261; </w:t>
      </w:r>
    </w:p>
    <w:p w:rsidR="005049DC" w:rsidRDefault="005049DC" w:rsidP="005049DC">
      <w:pPr>
        <w:pStyle w:val="a3"/>
        <w:numPr>
          <w:ilvl w:val="0"/>
          <w:numId w:val="1"/>
        </w:numPr>
      </w:pPr>
      <w:r>
        <w:t>Правила организации учебного процесса по кредитной технологии обучения, Приказ МОН РК от 20 апреля 2011 №152;</w:t>
      </w:r>
      <w:r w:rsidR="00976ACC">
        <w:t xml:space="preserve"> </w:t>
      </w:r>
      <w:r w:rsidR="00976ACC" w:rsidRPr="00AF1384">
        <w:t>Приказ Министра образования и науки Республики Казахстан от 2 июня 2014 года № 198</w:t>
      </w:r>
      <w:r w:rsidR="00976ACC">
        <w:t xml:space="preserve"> </w:t>
      </w:r>
      <w:r w:rsidR="00976ACC" w:rsidRPr="00AF1384">
        <w:t>«О внесении изменений и дополнения в приказ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обучения»»</w:t>
      </w:r>
      <w:r w:rsidR="00976ACC">
        <w:t>.</w:t>
      </w:r>
    </w:p>
    <w:p w:rsidR="005049DC" w:rsidRDefault="005049DC" w:rsidP="005049DC">
      <w:pPr>
        <w:pStyle w:val="a3"/>
        <w:numPr>
          <w:ilvl w:val="0"/>
          <w:numId w:val="1"/>
        </w:numPr>
      </w:pPr>
      <w:r>
        <w:t>Инструктивное письмо МЗ РК №7 «По разработке учебно-методической документации в организациях медицинского образования и науки РК, осуществляющих подготовку магистрантов и докторантов», 2010;</w:t>
      </w:r>
    </w:p>
    <w:p w:rsidR="00D256D7" w:rsidRDefault="005049DC" w:rsidP="00D256D7">
      <w:pPr>
        <w:pStyle w:val="a3"/>
        <w:numPr>
          <w:ilvl w:val="0"/>
          <w:numId w:val="1"/>
        </w:numPr>
      </w:pPr>
      <w:r>
        <w:t>Постановление Правительства Республики Казахстан от «19» января 2012 года №109 «Типовые правила приема на обучение в организации образования, реализующие профессиональные учебные программы послевузовского образования»;</w:t>
      </w:r>
    </w:p>
    <w:p w:rsidR="00D256D7" w:rsidRPr="0065409C" w:rsidRDefault="005049DC" w:rsidP="00D256D7">
      <w:pPr>
        <w:pStyle w:val="a3"/>
        <w:numPr>
          <w:ilvl w:val="0"/>
          <w:numId w:val="1"/>
        </w:numPr>
        <w:rPr>
          <w:rStyle w:val="s0"/>
        </w:rPr>
      </w:pPr>
      <w:r w:rsidRPr="00D256D7">
        <w:t>Постановление Правительства Республики Казахстан от 07 февраля 2008 года №116 «Правила назначения, выплаты и размеры государственных стипендий обучающимся в организациях образования» (с изменениями и дополнениями по состоянию от 28 февраля 2012 г.);</w:t>
      </w:r>
      <w:r w:rsidR="00CD4D99" w:rsidRPr="00D256D7">
        <w:t xml:space="preserve"> </w:t>
      </w:r>
      <w:r w:rsidR="00D256D7" w:rsidRPr="00D256D7">
        <w:t> </w:t>
      </w:r>
      <w:hyperlink r:id="rId5" w:history="1">
        <w:r w:rsidR="00CD4D99" w:rsidRPr="0065409C">
          <w:rPr>
            <w:rStyle w:val="s0"/>
            <w:bCs/>
          </w:rPr>
          <w:t>Постановление Правительства Республики Казахстан от 31 марта 2014 года № 276 «О внесении изменений в постановление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</w:t>
        </w:r>
      </w:hyperlink>
    </w:p>
    <w:p w:rsidR="00D256D7" w:rsidRPr="00D256D7" w:rsidRDefault="005049DC" w:rsidP="00D256D7">
      <w:pPr>
        <w:pStyle w:val="a3"/>
        <w:numPr>
          <w:ilvl w:val="0"/>
          <w:numId w:val="1"/>
        </w:numPr>
      </w:pPr>
      <w:proofErr w:type="gramStart"/>
      <w:r w:rsidRPr="00D256D7">
        <w:rPr>
          <w:szCs w:val="28"/>
        </w:rPr>
        <w:t>Типовые  правила</w:t>
      </w:r>
      <w:proofErr w:type="gramEnd"/>
      <w:r w:rsidRPr="00D256D7">
        <w:rPr>
          <w:szCs w:val="28"/>
        </w:rPr>
        <w:t xml:space="preserve"> проведения текущего контроля успеваемости, промежуточной и итоговой аттестации обучающихся у</w:t>
      </w:r>
      <w:r w:rsidRPr="00D256D7">
        <w:rPr>
          <w:szCs w:val="28"/>
          <w:lang w:eastAsia="ar-SA"/>
        </w:rPr>
        <w:t xml:space="preserve">твержденные  приказом Министра образования и науки РК от </w:t>
      </w:r>
      <w:r w:rsidRPr="00D256D7">
        <w:rPr>
          <w:color w:val="000000"/>
          <w:szCs w:val="28"/>
          <w:lang w:eastAsia="ar-SA"/>
        </w:rPr>
        <w:t>18 марта   2008 года  № 125,</w:t>
      </w:r>
      <w:r w:rsidRPr="00D256D7">
        <w:rPr>
          <w:szCs w:val="28"/>
        </w:rPr>
        <w:t xml:space="preserve">  </w:t>
      </w:r>
      <w:r w:rsidR="00CD4D99" w:rsidRPr="00D256D7">
        <w:rPr>
          <w:szCs w:val="28"/>
        </w:rPr>
        <w:t>с</w:t>
      </w:r>
      <w:r w:rsidRPr="00D256D7">
        <w:rPr>
          <w:color w:val="000000"/>
          <w:szCs w:val="28"/>
          <w:lang w:eastAsia="ar-SA"/>
        </w:rPr>
        <w:t xml:space="preserve"> изменени</w:t>
      </w:r>
      <w:r w:rsidR="00CD4D99" w:rsidRPr="00D256D7">
        <w:rPr>
          <w:color w:val="000000"/>
          <w:szCs w:val="28"/>
          <w:lang w:eastAsia="ar-SA"/>
        </w:rPr>
        <w:t>ями</w:t>
      </w:r>
      <w:r w:rsidRPr="00D256D7">
        <w:rPr>
          <w:color w:val="000000"/>
          <w:szCs w:val="28"/>
          <w:lang w:eastAsia="ar-SA"/>
        </w:rPr>
        <w:t xml:space="preserve"> (</w:t>
      </w:r>
      <w:r w:rsidRPr="00D256D7">
        <w:rPr>
          <w:szCs w:val="28"/>
        </w:rPr>
        <w:t xml:space="preserve">приказ </w:t>
      </w:r>
      <w:r w:rsidRPr="00D256D7">
        <w:rPr>
          <w:color w:val="000000"/>
          <w:szCs w:val="28"/>
          <w:lang w:eastAsia="ar-SA"/>
        </w:rPr>
        <w:t>Министра образования и науки РК  от 16 марта 2011 года № 94, зарегистрирован в МЮ РК за № 6900 от 25.04.2011 года).</w:t>
      </w:r>
    </w:p>
    <w:p w:rsidR="00D256D7" w:rsidRPr="00D256D7" w:rsidRDefault="005049DC" w:rsidP="00D256D7">
      <w:pPr>
        <w:pStyle w:val="a3"/>
        <w:numPr>
          <w:ilvl w:val="0"/>
          <w:numId w:val="1"/>
        </w:numPr>
        <w:rPr>
          <w:rStyle w:val="s1"/>
          <w:b w:val="0"/>
          <w:bCs w:val="0"/>
          <w:color w:val="auto"/>
        </w:rPr>
      </w:pPr>
      <w:r w:rsidRPr="00D256D7">
        <w:rPr>
          <w:rStyle w:val="s1"/>
          <w:b w:val="0"/>
        </w:rPr>
        <w:t>Приказ Министерства образования и науки Республики Казахстан от 1 марта</w:t>
      </w:r>
      <w:r w:rsidRPr="00D256D7">
        <w:rPr>
          <w:b/>
        </w:rPr>
        <w:t xml:space="preserve"> </w:t>
      </w:r>
      <w:r w:rsidRPr="00D256D7">
        <w:rPr>
          <w:rStyle w:val="s1"/>
          <w:b w:val="0"/>
        </w:rPr>
        <w:t>2001 года № 123 Об утверждении Методических рекомендаций по планированию</w:t>
      </w:r>
      <w:r w:rsidRPr="00D256D7">
        <w:rPr>
          <w:b/>
        </w:rPr>
        <w:t xml:space="preserve"> </w:t>
      </w:r>
      <w:r w:rsidRPr="00D256D7">
        <w:rPr>
          <w:rStyle w:val="s1"/>
          <w:b w:val="0"/>
        </w:rPr>
        <w:t>учебной нагрузки профессорско-преподавательского состава организаций</w:t>
      </w:r>
      <w:r w:rsidRPr="00D256D7">
        <w:rPr>
          <w:b/>
        </w:rPr>
        <w:t xml:space="preserve"> </w:t>
      </w:r>
      <w:r w:rsidRPr="00D256D7">
        <w:rPr>
          <w:rStyle w:val="s1"/>
          <w:b w:val="0"/>
        </w:rPr>
        <w:t>образования, дающих высшее профессиональное образование</w:t>
      </w:r>
    </w:p>
    <w:p w:rsidR="00D256D7" w:rsidRDefault="005049DC" w:rsidP="00D256D7">
      <w:pPr>
        <w:pStyle w:val="a3"/>
        <w:numPr>
          <w:ilvl w:val="0"/>
          <w:numId w:val="1"/>
        </w:numPr>
      </w:pPr>
      <w:r w:rsidRPr="00D256D7">
        <w:rPr>
          <w:rStyle w:val="s1"/>
          <w:b w:val="0"/>
        </w:rPr>
        <w:t>Постановление Правительства Республики Ка</w:t>
      </w:r>
      <w:r w:rsidR="00CD4D99" w:rsidRPr="00D256D7">
        <w:rPr>
          <w:rStyle w:val="s1"/>
          <w:b w:val="0"/>
        </w:rPr>
        <w:t>захстан от 30 марта 2012 года №</w:t>
      </w:r>
      <w:r w:rsidRPr="00D256D7">
        <w:rPr>
          <w:rStyle w:val="s1"/>
          <w:b w:val="0"/>
        </w:rPr>
        <w:t>390</w:t>
      </w:r>
      <w:r w:rsidR="00CD4D99" w:rsidRPr="00D256D7">
        <w:rPr>
          <w:rStyle w:val="s1"/>
          <w:b w:val="0"/>
        </w:rPr>
        <w:t xml:space="preserve"> </w:t>
      </w:r>
      <w:r w:rsidRPr="00D256D7">
        <w:rPr>
          <w:rStyle w:val="s1"/>
          <w:b w:val="0"/>
        </w:rPr>
        <w:t xml:space="preserve">Об утверждении Правил направления специалиста на работу, предоставления права самостоятельного трудоустройства, </w:t>
      </w:r>
      <w:r w:rsidR="00CD4D99" w:rsidRPr="00CD4D99">
        <w:t>освобождения от обязанности или прекращения обязанности по отработке гражданами,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</w:t>
      </w:r>
      <w:proofErr w:type="spellStart"/>
      <w:r w:rsidR="00CD4D99" w:rsidRPr="00CD4D99">
        <w:t>бакалавриата</w:t>
      </w:r>
      <w:proofErr w:type="spellEnd"/>
      <w:r w:rsidR="00CD4D99" w:rsidRPr="00CD4D99">
        <w:t>, интернатуры, резидентуры, магистратуры) и обучавшимися в докторантуре по программе докторов философии (</w:t>
      </w:r>
      <w:proofErr w:type="spellStart"/>
      <w:r w:rsidR="00CD4D99" w:rsidRPr="00CD4D99">
        <w:t>PhD</w:t>
      </w:r>
      <w:proofErr w:type="spellEnd"/>
      <w:r w:rsidR="00CD4D99" w:rsidRPr="00CD4D99">
        <w:t xml:space="preserve">), и внесении изменений и дополнений в постановление Правительства РК от 23 января 2008 года </w:t>
      </w:r>
      <w:proofErr w:type="spellStart"/>
      <w:r w:rsidR="00CD4D99" w:rsidRPr="00CD4D99">
        <w:t>No</w:t>
      </w:r>
      <w:proofErr w:type="spellEnd"/>
      <w:r w:rsidR="00CD4D99" w:rsidRPr="00CD4D99">
        <w:t xml:space="preserve"> 58 «Об утверждении Правил присуждения образовательного гранта» (с изменениями от 04.07.2014 г.) </w:t>
      </w:r>
    </w:p>
    <w:p w:rsidR="00D256D7" w:rsidRDefault="00D256D7" w:rsidP="00D256D7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D256D7">
        <w:rPr>
          <w:bCs/>
        </w:rPr>
        <w:t>ГОСО РК 2009. Организация обучения по дистанционным образовательным технологиям. Основные положения</w:t>
      </w:r>
      <w:r>
        <w:rPr>
          <w:bCs/>
        </w:rPr>
        <w:t>. МОН РК.</w:t>
      </w:r>
    </w:p>
    <w:p w:rsidR="00961B89" w:rsidRPr="00961B89" w:rsidRDefault="00D256D7" w:rsidP="0037344E">
      <w:pPr>
        <w:pStyle w:val="a3"/>
        <w:numPr>
          <w:ilvl w:val="0"/>
          <w:numId w:val="1"/>
        </w:numPr>
        <w:shd w:val="clear" w:color="auto" w:fill="FFFFFF"/>
        <w:ind w:hanging="502"/>
        <w:jc w:val="both"/>
        <w:rPr>
          <w:bCs/>
        </w:rPr>
      </w:pPr>
      <w:r w:rsidRPr="00D256D7">
        <w:rPr>
          <w:color w:val="000000"/>
        </w:rPr>
        <w:lastRenderedPageBreak/>
        <w:t>ГОСО</w:t>
      </w:r>
      <w:r>
        <w:rPr>
          <w:color w:val="000000"/>
        </w:rPr>
        <w:t xml:space="preserve"> </w:t>
      </w:r>
      <w:r w:rsidRPr="00D256D7">
        <w:rPr>
          <w:color w:val="000000"/>
        </w:rPr>
        <w:t xml:space="preserve">РК–7.09.108-2009. Послевузовское образование. Магистратура. </w:t>
      </w:r>
      <w:proofErr w:type="gramStart"/>
      <w:r w:rsidRPr="00D256D7">
        <w:rPr>
          <w:color w:val="000000"/>
        </w:rPr>
        <w:t>Специальность  6</w:t>
      </w:r>
      <w:proofErr w:type="gramEnd"/>
      <w:r w:rsidRPr="00D256D7">
        <w:rPr>
          <w:color w:val="000000"/>
        </w:rPr>
        <w:t>М110100 – Медицина</w:t>
      </w:r>
      <w:r>
        <w:rPr>
          <w:color w:val="000000"/>
        </w:rPr>
        <w:t xml:space="preserve">, </w:t>
      </w:r>
      <w:r w:rsidRPr="00D256D7">
        <w:rPr>
          <w:color w:val="000000"/>
        </w:rPr>
        <w:t>Специальность  6М110</w:t>
      </w:r>
      <w:r>
        <w:rPr>
          <w:color w:val="000000"/>
        </w:rPr>
        <w:t>2</w:t>
      </w:r>
      <w:r w:rsidRPr="00D256D7">
        <w:rPr>
          <w:color w:val="000000"/>
        </w:rPr>
        <w:t xml:space="preserve">00 – </w:t>
      </w:r>
      <w:r>
        <w:rPr>
          <w:color w:val="000000"/>
        </w:rPr>
        <w:t>Общественное здравоохранение, Специальность «Медико-профилактическое дело».</w:t>
      </w:r>
    </w:p>
    <w:p w:rsidR="00D256D7" w:rsidRPr="00961B89" w:rsidRDefault="00D256D7" w:rsidP="0037344E">
      <w:pPr>
        <w:pStyle w:val="a3"/>
        <w:numPr>
          <w:ilvl w:val="0"/>
          <w:numId w:val="1"/>
        </w:numPr>
        <w:shd w:val="clear" w:color="auto" w:fill="FFFFFF"/>
        <w:ind w:hanging="502"/>
        <w:jc w:val="both"/>
        <w:rPr>
          <w:bCs/>
        </w:rPr>
      </w:pPr>
      <w:r w:rsidRPr="00961B89">
        <w:rPr>
          <w:bCs/>
        </w:rPr>
        <w:t>ГОСО</w:t>
      </w:r>
      <w:r w:rsidRPr="00961B89">
        <w:rPr>
          <w:bCs/>
          <w:lang w:val="kk-KZ"/>
        </w:rPr>
        <w:t xml:space="preserve"> </w:t>
      </w:r>
      <w:r w:rsidRPr="00961B89">
        <w:rPr>
          <w:bCs/>
        </w:rPr>
        <w:t xml:space="preserve">РК </w:t>
      </w:r>
      <w:r w:rsidRPr="00961B89">
        <w:t>5.04.019 –</w:t>
      </w:r>
      <w:r w:rsidRPr="00961B89">
        <w:rPr>
          <w:lang w:val="kk-KZ"/>
        </w:rPr>
        <w:t xml:space="preserve"> </w:t>
      </w:r>
      <w:r w:rsidRPr="00961B89">
        <w:t>2011</w:t>
      </w:r>
      <w:r w:rsidRPr="00961B89">
        <w:rPr>
          <w:color w:val="000000"/>
        </w:rPr>
        <w:t xml:space="preserve"> Послевузовское образование. Магистратура.</w:t>
      </w:r>
    </w:p>
    <w:p w:rsidR="00F06BE2" w:rsidRDefault="00976ACC" w:rsidP="00F06BE2">
      <w:pPr>
        <w:pStyle w:val="a3"/>
        <w:numPr>
          <w:ilvl w:val="0"/>
          <w:numId w:val="1"/>
        </w:numPr>
        <w:ind w:left="567" w:hanging="425"/>
        <w:jc w:val="both"/>
        <w:rPr>
          <w:rStyle w:val="s3"/>
          <w:b w:val="0"/>
          <w:bCs w:val="0"/>
          <w:color w:val="auto"/>
        </w:rPr>
      </w:pPr>
      <w:r w:rsidRPr="0065409C">
        <w:rPr>
          <w:rStyle w:val="s1"/>
          <w:b w:val="0"/>
        </w:rPr>
        <w:t xml:space="preserve">Приказ </w:t>
      </w:r>
      <w:proofErr w:type="spellStart"/>
      <w:r w:rsidRPr="0065409C">
        <w:rPr>
          <w:rStyle w:val="s1"/>
          <w:b w:val="0"/>
        </w:rPr>
        <w:t>и.о</w:t>
      </w:r>
      <w:proofErr w:type="spellEnd"/>
      <w:r w:rsidRPr="0065409C">
        <w:rPr>
          <w:rStyle w:val="s1"/>
          <w:b w:val="0"/>
        </w:rPr>
        <w:t>. Министра здравоохранения Республики Казахстан от 30 июня 2005 года № 221 Об утверждении Правил планирования расходов на подготовку кадров с высшим и послевузовским медицинским и фармацевтическим образованием</w:t>
      </w:r>
      <w:r w:rsidR="0065409C">
        <w:rPr>
          <w:rStyle w:val="s1"/>
          <w:b w:val="0"/>
        </w:rPr>
        <w:t xml:space="preserve"> </w:t>
      </w:r>
      <w:r w:rsidRPr="0065409C">
        <w:rPr>
          <w:rStyle w:val="s3"/>
          <w:b w:val="0"/>
          <w:bCs w:val="0"/>
          <w:color w:val="auto"/>
        </w:rPr>
        <w:t xml:space="preserve">(с </w:t>
      </w:r>
      <w:hyperlink r:id="rId6" w:history="1">
        <w:r w:rsidRPr="0065409C">
          <w:rPr>
            <w:rStyle w:val="a5"/>
            <w:i/>
            <w:iCs/>
            <w:color w:val="auto"/>
            <w:bdr w:val="none" w:sz="0" w:space="0" w:color="auto" w:frame="1"/>
          </w:rPr>
          <w:t>изменениями и дополнениями</w:t>
        </w:r>
      </w:hyperlink>
      <w:r w:rsidRPr="0065409C">
        <w:rPr>
          <w:rStyle w:val="s3"/>
          <w:b w:val="0"/>
          <w:bCs w:val="0"/>
          <w:color w:val="auto"/>
        </w:rPr>
        <w:t xml:space="preserve"> по состоянию на 08.08.2011 г.)</w:t>
      </w:r>
      <w:r w:rsidR="0065409C" w:rsidRPr="0065409C">
        <w:rPr>
          <w:rStyle w:val="s3"/>
          <w:b w:val="0"/>
          <w:bCs w:val="0"/>
          <w:color w:val="auto"/>
        </w:rPr>
        <w:t xml:space="preserve"> </w:t>
      </w:r>
    </w:p>
    <w:p w:rsidR="00D256D7" w:rsidRPr="00F06BE2" w:rsidRDefault="0065409C" w:rsidP="00F06BE2">
      <w:pPr>
        <w:pStyle w:val="a3"/>
        <w:numPr>
          <w:ilvl w:val="0"/>
          <w:numId w:val="1"/>
        </w:numPr>
        <w:ind w:left="567" w:hanging="425"/>
        <w:jc w:val="both"/>
        <w:rPr>
          <w:rStyle w:val="s3"/>
          <w:b w:val="0"/>
          <w:bCs w:val="0"/>
          <w:color w:val="auto"/>
        </w:rPr>
      </w:pPr>
      <w:r>
        <w:t xml:space="preserve">Кодекс РК </w:t>
      </w:r>
      <w:r w:rsidR="000579BD">
        <w:t>«</w:t>
      </w:r>
      <w:r>
        <w:t>О здоровье народа и системе здравоохранения</w:t>
      </w:r>
      <w:r w:rsidR="000579BD">
        <w:t>»</w:t>
      </w:r>
      <w:r>
        <w:t xml:space="preserve"> 18 сентября 2009 года   № 193-IV З РК</w:t>
      </w:r>
      <w:r>
        <w:rPr>
          <w:rStyle w:val="s3"/>
        </w:rPr>
        <w:t xml:space="preserve"> </w:t>
      </w:r>
      <w:r w:rsidRPr="00F06BE2">
        <w:rPr>
          <w:rStyle w:val="s3"/>
          <w:color w:val="auto"/>
        </w:rPr>
        <w:t xml:space="preserve">(с </w:t>
      </w:r>
      <w:hyperlink r:id="rId7" w:history="1">
        <w:r w:rsidRPr="00F06BE2">
          <w:rPr>
            <w:rStyle w:val="a5"/>
            <w:i/>
            <w:iCs/>
            <w:color w:val="auto"/>
          </w:rPr>
          <w:t>изменениями и дополнениями</w:t>
        </w:r>
      </w:hyperlink>
      <w:r w:rsidRPr="00F06BE2">
        <w:rPr>
          <w:rStyle w:val="s3"/>
          <w:color w:val="auto"/>
        </w:rPr>
        <w:t xml:space="preserve"> </w:t>
      </w:r>
      <w:r w:rsidRPr="00F06BE2">
        <w:rPr>
          <w:rStyle w:val="s3"/>
          <w:b w:val="0"/>
          <w:color w:val="auto"/>
        </w:rPr>
        <w:t>по состоянию на 21.04.2016 г.)</w:t>
      </w:r>
    </w:p>
    <w:p w:rsidR="00F06BE2" w:rsidRPr="00F06BE2" w:rsidRDefault="00F06BE2" w:rsidP="00F06BE2">
      <w:pPr>
        <w:pStyle w:val="a3"/>
        <w:numPr>
          <w:ilvl w:val="0"/>
          <w:numId w:val="1"/>
        </w:numPr>
        <w:ind w:left="567" w:hanging="425"/>
        <w:rPr>
          <w:sz w:val="22"/>
          <w:szCs w:val="22"/>
        </w:rPr>
      </w:pPr>
      <w:r w:rsidRPr="00F06BE2">
        <w:rPr>
          <w:color w:val="000000"/>
        </w:rPr>
        <w:t>Государственный общеобязательный стандарт</w:t>
      </w:r>
      <w:r>
        <w:rPr>
          <w:color w:val="000000"/>
        </w:rPr>
        <w:t xml:space="preserve"> </w:t>
      </w:r>
      <w:r w:rsidRPr="00F06BE2">
        <w:rPr>
          <w:color w:val="000000"/>
        </w:rPr>
        <w:t>послевузовского образования</w:t>
      </w:r>
      <w:r>
        <w:rPr>
          <w:color w:val="000000"/>
        </w:rPr>
        <w:t>.</w:t>
      </w:r>
      <w:r w:rsidRPr="00F06BE2">
        <w:rPr>
          <w:color w:val="000000"/>
        </w:rPr>
        <w:t xml:space="preserve"> </w:t>
      </w:r>
      <w:r>
        <w:rPr>
          <w:color w:val="000000"/>
        </w:rPr>
        <w:t xml:space="preserve">Магистратура, </w:t>
      </w:r>
      <w:r w:rsidRPr="00F06BE2">
        <w:rPr>
          <w:color w:val="000000"/>
        </w:rPr>
        <w:t xml:space="preserve">утвержден </w:t>
      </w:r>
      <w:r w:rsidRPr="00F06BE2">
        <w:rPr>
          <w:color w:val="000000"/>
          <w:sz w:val="20"/>
        </w:rPr>
        <w:t>Постановление</w:t>
      </w:r>
      <w:r w:rsidRPr="00F06BE2">
        <w:rPr>
          <w:color w:val="000000"/>
          <w:sz w:val="20"/>
        </w:rPr>
        <w:t>м</w:t>
      </w:r>
      <w:r w:rsidRPr="00F06BE2">
        <w:rPr>
          <w:color w:val="000000"/>
          <w:sz w:val="20"/>
        </w:rPr>
        <w:t xml:space="preserve"> Правительства Республики Казахстан от 23 августа 2012 года № 1080</w:t>
      </w:r>
    </w:p>
    <w:p w:rsidR="0037344E" w:rsidRPr="0037344E" w:rsidRDefault="0037344E" w:rsidP="0037344E">
      <w:pPr>
        <w:pStyle w:val="a6"/>
        <w:numPr>
          <w:ilvl w:val="0"/>
          <w:numId w:val="1"/>
        </w:numPr>
        <w:ind w:hanging="502"/>
        <w:jc w:val="both"/>
        <w:rPr>
          <w:sz w:val="24"/>
          <w:szCs w:val="24"/>
        </w:rPr>
      </w:pPr>
      <w:bookmarkStart w:id="0" w:name="_GoBack"/>
      <w:bookmarkEnd w:id="0"/>
      <w:r w:rsidRPr="0037344E">
        <w:rPr>
          <w:sz w:val="24"/>
          <w:szCs w:val="24"/>
          <w:lang w:val="ru-RU"/>
        </w:rPr>
        <w:t xml:space="preserve">ГОСО и </w:t>
      </w:r>
      <w:proofErr w:type="spellStart"/>
      <w:r w:rsidRPr="0037344E">
        <w:rPr>
          <w:sz w:val="24"/>
          <w:szCs w:val="24"/>
          <w:lang w:val="ru-RU"/>
        </w:rPr>
        <w:t>ТУПы</w:t>
      </w:r>
      <w:proofErr w:type="spellEnd"/>
      <w:r w:rsidRPr="0037344E">
        <w:rPr>
          <w:sz w:val="24"/>
          <w:szCs w:val="24"/>
        </w:rPr>
        <w:t xml:space="preserve"> по медицинским</w:t>
      </w:r>
      <w:r w:rsidRPr="0037344E">
        <w:rPr>
          <w:sz w:val="24"/>
          <w:szCs w:val="24"/>
          <w:lang w:val="ru-RU"/>
        </w:rPr>
        <w:t xml:space="preserve"> </w:t>
      </w:r>
      <w:r w:rsidRPr="0037344E">
        <w:rPr>
          <w:sz w:val="24"/>
          <w:szCs w:val="24"/>
        </w:rPr>
        <w:t>и фармацевтическим специальностям</w:t>
      </w:r>
      <w:r w:rsidRPr="0037344E">
        <w:rPr>
          <w:sz w:val="24"/>
          <w:szCs w:val="24"/>
          <w:lang w:val="ru-RU"/>
        </w:rPr>
        <w:t xml:space="preserve">, 2015г. утвержденные приказом №647 МЗ и СР РК от 31.07.2015г. </w:t>
      </w:r>
    </w:p>
    <w:p w:rsidR="00BD4216" w:rsidRPr="00BD4216" w:rsidRDefault="00BD4216" w:rsidP="0037344E">
      <w:pPr>
        <w:pStyle w:val="a3"/>
        <w:ind w:left="709"/>
        <w:jc w:val="both"/>
      </w:pPr>
    </w:p>
    <w:p w:rsidR="00D256D7" w:rsidRPr="00CD4D99" w:rsidRDefault="00D256D7" w:rsidP="00D256D7"/>
    <w:sectPr w:rsidR="00D256D7" w:rsidRPr="00CD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23F2"/>
    <w:multiLevelType w:val="hybridMultilevel"/>
    <w:tmpl w:val="4B3C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531F"/>
    <w:multiLevelType w:val="hybridMultilevel"/>
    <w:tmpl w:val="607CDC52"/>
    <w:lvl w:ilvl="0" w:tplc="B7A81734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C"/>
    <w:rsid w:val="000579BD"/>
    <w:rsid w:val="0037344E"/>
    <w:rsid w:val="00494B79"/>
    <w:rsid w:val="005049DC"/>
    <w:rsid w:val="0065409C"/>
    <w:rsid w:val="00961B89"/>
    <w:rsid w:val="00976ACC"/>
    <w:rsid w:val="00A67982"/>
    <w:rsid w:val="00BA4C45"/>
    <w:rsid w:val="00BD4216"/>
    <w:rsid w:val="00CD4D99"/>
    <w:rsid w:val="00D256D7"/>
    <w:rsid w:val="00F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37606-092B-49E6-874C-9DE8755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4D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DC"/>
    <w:pPr>
      <w:ind w:left="720"/>
      <w:contextualSpacing/>
    </w:pPr>
  </w:style>
  <w:style w:type="character" w:customStyle="1" w:styleId="s1">
    <w:name w:val="s1"/>
    <w:rsid w:val="005049DC"/>
    <w:rPr>
      <w:rFonts w:ascii="Times New Roman" w:hAnsi="Times New Roman" w:cs="Times New Roman" w:hint="default"/>
      <w:b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D4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dfhfb-c4yzdc-cysp0e-darucf-df1zy-eegnhe">
    <w:name w:val="ndfhfb-c4yzdc-cysp0e-darucf-df1zy-eegnhe"/>
    <w:basedOn w:val="a"/>
    <w:rsid w:val="00CD4D99"/>
  </w:style>
  <w:style w:type="character" w:customStyle="1" w:styleId="ndfhfb-c4yzdc-eglorb-ge6pde-fmcms4">
    <w:name w:val="ndfhfb-c4yzdc-eglorb-ge6pde-fmcms4"/>
    <w:basedOn w:val="a0"/>
    <w:rsid w:val="00CD4D99"/>
    <w:rPr>
      <w:sz w:val="29"/>
      <w:szCs w:val="29"/>
    </w:rPr>
  </w:style>
  <w:style w:type="character" w:customStyle="1" w:styleId="s0">
    <w:name w:val="s0"/>
    <w:basedOn w:val="a0"/>
    <w:rsid w:val="00CD4D99"/>
  </w:style>
  <w:style w:type="paragraph" w:customStyle="1" w:styleId="a4">
    <w:name w:val="Знак"/>
    <w:basedOn w:val="a"/>
    <w:autoRedefine/>
    <w:rsid w:val="00961B8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5">
    <w:name w:val="Hyperlink"/>
    <w:rsid w:val="00976ACC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976ACC"/>
    <w:rPr>
      <w:rFonts w:ascii="Times New Roman" w:hAnsi="Times New Roman" w:cs="Times New Roman" w:hint="default"/>
      <w:b/>
      <w:bCs/>
      <w:i/>
      <w:iCs/>
      <w:color w:val="FF0000"/>
    </w:rPr>
  </w:style>
  <w:style w:type="character" w:customStyle="1" w:styleId="s9">
    <w:name w:val="s9"/>
    <w:rsid w:val="00976ACC"/>
    <w:rPr>
      <w:b/>
      <w:bCs/>
      <w:i/>
      <w:iCs/>
      <w:color w:val="333399"/>
      <w:u w:val="single"/>
      <w:bdr w:val="none" w:sz="0" w:space="0" w:color="auto" w:frame="1"/>
    </w:rPr>
  </w:style>
  <w:style w:type="paragraph" w:styleId="a6">
    <w:name w:val="Body Text"/>
    <w:basedOn w:val="a"/>
    <w:link w:val="a7"/>
    <w:semiHidden/>
    <w:unhideWhenUsed/>
    <w:rsid w:val="0037344E"/>
    <w:rPr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7344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539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8590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5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8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1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3714759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3198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3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949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329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1176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prg.kz/?m=ShowLink&amp;id=1000725523" TargetMode="External"/><Relationship Id="rId5" Type="http://schemas.openxmlformats.org/officeDocument/2006/relationships/hyperlink" Target="http://online.zakon.kz/Document/?link_id=1003945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Кожабекова</dc:creator>
  <cp:keywords/>
  <dc:description/>
  <cp:lastModifiedBy>Сауле Кожабекова</cp:lastModifiedBy>
  <cp:revision>2</cp:revision>
  <dcterms:created xsi:type="dcterms:W3CDTF">2016-05-30T08:30:00Z</dcterms:created>
  <dcterms:modified xsi:type="dcterms:W3CDTF">2016-05-30T08:30:00Z</dcterms:modified>
</cp:coreProperties>
</file>