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87" w:type="pct"/>
        <w:tblInd w:w="-142" w:type="dxa"/>
        <w:tblBorders>
          <w:top w:val="single" w:sz="12" w:space="0" w:color="1563D5"/>
          <w:left w:val="single" w:sz="12" w:space="0" w:color="1563D5"/>
          <w:bottom w:val="single" w:sz="12" w:space="0" w:color="1563D5"/>
          <w:right w:val="single" w:sz="12" w:space="0" w:color="1563D5"/>
          <w:insideH w:val="single" w:sz="12" w:space="0" w:color="1563D5"/>
          <w:insideV w:val="single" w:sz="12" w:space="0" w:color="1563D5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4"/>
        <w:gridCol w:w="2438"/>
        <w:gridCol w:w="4068"/>
      </w:tblGrid>
      <w:tr w:rsidR="00A62947" w:rsidRPr="00FC692B" w:rsidTr="00187869">
        <w:trPr>
          <w:cantSplit/>
          <w:trHeight w:val="1555"/>
        </w:trPr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947" w:rsidRPr="00F83693" w:rsidRDefault="00A62947" w:rsidP="00187869">
            <w:pPr>
              <w:spacing w:after="0"/>
              <w:jc w:val="center"/>
              <w:rPr>
                <w:rFonts w:ascii="Roboto Light" w:hAnsi="Roboto Light"/>
                <w:b/>
                <w:color w:val="00A1DA"/>
                <w:sz w:val="18"/>
                <w:szCs w:val="18"/>
                <w:lang w:val="kk-KZ"/>
              </w:rPr>
            </w:pPr>
            <w:r w:rsidRPr="00F83693">
              <w:rPr>
                <w:rFonts w:ascii="Roboto Light" w:hAnsi="Roboto Light"/>
                <w:b/>
                <w:color w:val="00A1DA"/>
                <w:sz w:val="18"/>
                <w:szCs w:val="18"/>
                <w:lang w:val="kk-KZ"/>
              </w:rPr>
              <w:t xml:space="preserve">«ҚАЗАҚ МЕДИЦИНАЛЫҚ ҮЗДІКСІЗ БІЛІМ БЕРУ УНИВЕРСИТЕТІ» </w:t>
            </w:r>
          </w:p>
          <w:p w:rsidR="00A62947" w:rsidRPr="00F83693" w:rsidRDefault="00A62947" w:rsidP="00187869">
            <w:pPr>
              <w:spacing w:after="0"/>
              <w:jc w:val="center"/>
              <w:rPr>
                <w:rFonts w:ascii="Times New Roman" w:hAnsi="Times New Roman"/>
                <w:color w:val="1563D5"/>
                <w:sz w:val="18"/>
                <w:szCs w:val="18"/>
                <w:lang w:val="kk-KZ"/>
              </w:rPr>
            </w:pPr>
            <w:r w:rsidRPr="00F83693">
              <w:rPr>
                <w:rFonts w:ascii="Roboto Light" w:hAnsi="Roboto Light"/>
                <w:b/>
                <w:color w:val="00A1DA"/>
                <w:sz w:val="18"/>
                <w:szCs w:val="18"/>
                <w:lang w:val="kk-KZ"/>
              </w:rPr>
              <w:t>АКЦИОНЕРЛІК ҚОҒАМЫ</w:t>
            </w: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947" w:rsidRPr="00F83693" w:rsidRDefault="00A62947" w:rsidP="00187869">
            <w:pPr>
              <w:spacing w:after="0"/>
              <w:jc w:val="center"/>
              <w:rPr>
                <w:rFonts w:ascii="Times New Roman" w:hAnsi="Times New Roman"/>
                <w:b/>
                <w:color w:val="1563D5"/>
                <w:sz w:val="18"/>
                <w:szCs w:val="18"/>
                <w:lang w:val="kk-KZ"/>
              </w:rPr>
            </w:pPr>
            <w:r w:rsidRPr="00F83693">
              <w:rPr>
                <w:sz w:val="18"/>
                <w:szCs w:val="18"/>
              </w:rPr>
              <w:object w:dxaOrig="2295" w:dyaOrig="24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60.75pt" o:ole="">
                  <v:imagedata r:id="rId5" o:title=""/>
                </v:shape>
                <o:OLEObject Type="Embed" ProgID="PBrush" ShapeID="_x0000_i1025" DrawAspect="Content" ObjectID="_1642234599" r:id="rId6"/>
              </w:object>
            </w:r>
          </w:p>
        </w:tc>
        <w:tc>
          <w:tcPr>
            <w:tcW w:w="20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947" w:rsidRPr="00F83693" w:rsidRDefault="00A62947" w:rsidP="00187869">
            <w:pPr>
              <w:spacing w:after="0"/>
              <w:jc w:val="center"/>
              <w:rPr>
                <w:rFonts w:ascii="Times New Roman" w:hAnsi="Times New Roman"/>
                <w:b/>
                <w:color w:val="1563D5"/>
                <w:sz w:val="18"/>
                <w:szCs w:val="18"/>
              </w:rPr>
            </w:pPr>
            <w:r w:rsidRPr="00F83693">
              <w:rPr>
                <w:rFonts w:ascii="Roboto Light" w:hAnsi="Roboto Light"/>
                <w:b/>
                <w:color w:val="00A1DA"/>
                <w:sz w:val="18"/>
                <w:szCs w:val="18"/>
                <w:lang w:val="kk-KZ"/>
              </w:rPr>
              <w:t>АКЦИОНЕРНОЕ ОБЩЕСТВО «КАЗАХСКИЙ МЕДИЦИНСКИЙ УНИВЕРСИТЕТ НЕПРЕРЫВНОГО ОБРАЗОВАНИЯ»</w:t>
            </w:r>
          </w:p>
        </w:tc>
      </w:tr>
      <w:tr w:rsidR="00A62947" w:rsidRPr="00FC692B" w:rsidTr="00187869">
        <w:trPr>
          <w:cantSplit/>
          <w:trHeight w:val="283"/>
        </w:trPr>
        <w:tc>
          <w:tcPr>
            <w:tcW w:w="5000" w:type="pct"/>
            <w:gridSpan w:val="3"/>
            <w:tcBorders>
              <w:top w:val="nil"/>
              <w:left w:val="nil"/>
              <w:bottom w:val="single" w:sz="12" w:space="0" w:color="00A1DA"/>
              <w:right w:val="nil"/>
            </w:tcBorders>
            <w:vAlign w:val="center"/>
          </w:tcPr>
          <w:p w:rsidR="00A62947" w:rsidRPr="00FC692B" w:rsidRDefault="00A62947" w:rsidP="00187869">
            <w:pPr>
              <w:spacing w:after="0"/>
              <w:jc w:val="center"/>
              <w:rPr>
                <w:rFonts w:ascii="Roboto Light" w:hAnsi="Roboto Light"/>
                <w:b/>
                <w:color w:val="00A1DA"/>
                <w:sz w:val="16"/>
                <w:szCs w:val="16"/>
                <w:lang w:val="kk-KZ"/>
              </w:rPr>
            </w:pPr>
          </w:p>
        </w:tc>
      </w:tr>
    </w:tbl>
    <w:p w:rsidR="001022BC" w:rsidRPr="000E4CA8" w:rsidRDefault="000E4CA8" w:rsidP="001022B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E4CA8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795627" w:rsidRDefault="00795627" w:rsidP="00795627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95627" w:rsidRPr="00795627" w:rsidRDefault="00795627" w:rsidP="00795627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95627">
        <w:rPr>
          <w:rFonts w:ascii="Times New Roman" w:hAnsi="Times New Roman" w:cs="Times New Roman"/>
          <w:b/>
          <w:sz w:val="24"/>
          <w:szCs w:val="24"/>
        </w:rPr>
        <w:t>Аннотация диссертационного исследования</w:t>
      </w:r>
    </w:p>
    <w:p w:rsidR="00795627" w:rsidRDefault="00795627" w:rsidP="00795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95627" w:rsidRDefault="00795627" w:rsidP="0079562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планируемого исследования</w:t>
      </w:r>
    </w:p>
    <w:p w:rsidR="00795627" w:rsidRDefault="00795627" w:rsidP="0079562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темы исследования</w:t>
      </w:r>
    </w:p>
    <w:p w:rsidR="00795627" w:rsidRDefault="00795627" w:rsidP="0079562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исследования</w:t>
      </w:r>
    </w:p>
    <w:p w:rsidR="00795627" w:rsidRDefault="00795627" w:rsidP="0079562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исследования</w:t>
      </w:r>
    </w:p>
    <w:p w:rsidR="00795627" w:rsidRDefault="00795627" w:rsidP="0079562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Объекты и объем исследования</w:t>
      </w:r>
    </w:p>
    <w:p w:rsidR="00795627" w:rsidRDefault="00795627" w:rsidP="0079562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и методы исследования</w:t>
      </w:r>
    </w:p>
    <w:p w:rsidR="00795627" w:rsidRDefault="00795627" w:rsidP="0079562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Научная новизна</w:t>
      </w:r>
    </w:p>
    <w:p w:rsidR="00795627" w:rsidRDefault="00795627" w:rsidP="0079562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значимость</w:t>
      </w:r>
    </w:p>
    <w:p w:rsidR="00795627" w:rsidRDefault="00795627" w:rsidP="0079562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Ожидаемые результаты</w:t>
      </w:r>
    </w:p>
    <w:p w:rsidR="00795627" w:rsidRPr="00795627" w:rsidRDefault="00795627" w:rsidP="0079562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Ссылки на источники информации</w:t>
      </w:r>
    </w:p>
    <w:sectPr w:rsidR="00795627" w:rsidRPr="00795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Roboto Light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C138B"/>
    <w:multiLevelType w:val="hybridMultilevel"/>
    <w:tmpl w:val="F9B42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331FF"/>
    <w:multiLevelType w:val="hybridMultilevel"/>
    <w:tmpl w:val="C2FE18F2"/>
    <w:lvl w:ilvl="0" w:tplc="677438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D"/>
    <w:rsid w:val="000E4CA8"/>
    <w:rsid w:val="001022BC"/>
    <w:rsid w:val="006A0015"/>
    <w:rsid w:val="00795627"/>
    <w:rsid w:val="007C5BED"/>
    <w:rsid w:val="00A62947"/>
    <w:rsid w:val="00D72D4A"/>
    <w:rsid w:val="00D8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F353B"/>
  <w15:docId w15:val="{5484617A-B413-4079-AC5B-AB9871D0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2B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5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Славко</dc:creator>
  <cp:keywords/>
  <dc:description/>
  <cp:lastModifiedBy>Акнур Есмурзаева</cp:lastModifiedBy>
  <cp:revision>5</cp:revision>
  <dcterms:created xsi:type="dcterms:W3CDTF">2019-02-12T05:41:00Z</dcterms:created>
  <dcterms:modified xsi:type="dcterms:W3CDTF">2020-02-03T05:30:00Z</dcterms:modified>
</cp:coreProperties>
</file>